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30.10.2017г. №143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ИРКУТСКАЯ ОБЛАСТЬ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АДМИНИСТРАЦИЯ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ПОСТАНОВЛЕНИЕ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ОБ УТВЕРЖДЕНИИ ПОРЯДКА ВЕДЕНИЯ РЕЕСТРА МУНИЦИПАЛЬНЫХ СЛУЖАЩИХ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АДМИНИСТРАЦИИ  МО «КАМЕНКА»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В соответствии с пунктом 4 статьи 31 Федерального закона от 02.03.2007 № 25- ФЗ « О муниципальной службе в Российской Федерации» областным законом  № 89-ОЗ «О некоторых вопросах правового регулирования муниципальной службы в Иркутской области, Администрация МО « Каменка»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8566A2" w:rsidRPr="008566A2" w:rsidRDefault="008566A2" w:rsidP="008566A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ПОСТАНОВЛЯЕТ: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1.Утвердить Порядок ведения реестра муниципальных служащих Администрации МО « Каменка» (приложение).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2.Определить ответственным за организацию и ведение реестра муниципальных служащих Администрации МО « Каменка»</w:t>
      </w:r>
      <w:proofErr w:type="gramStart"/>
      <w:r w:rsidRPr="008566A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66A2">
        <w:rPr>
          <w:rFonts w:ascii="Arial" w:hAnsi="Arial" w:cs="Arial"/>
          <w:sz w:val="24"/>
          <w:szCs w:val="24"/>
        </w:rPr>
        <w:t xml:space="preserve"> заместителя Главы администрации МО « Каменка» </w:t>
      </w:r>
      <w:proofErr w:type="spellStart"/>
      <w:r w:rsidRPr="008566A2">
        <w:rPr>
          <w:rFonts w:ascii="Arial" w:hAnsi="Arial" w:cs="Arial"/>
          <w:sz w:val="24"/>
          <w:szCs w:val="24"/>
        </w:rPr>
        <w:t>Джураеву</w:t>
      </w:r>
      <w:proofErr w:type="spellEnd"/>
      <w:r w:rsidRPr="008566A2">
        <w:rPr>
          <w:rFonts w:ascii="Arial" w:hAnsi="Arial" w:cs="Arial"/>
          <w:sz w:val="24"/>
          <w:szCs w:val="24"/>
        </w:rPr>
        <w:t xml:space="preserve"> А.А.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3. Ответственному специалисту обеспечить своевременное ведение реестра муниципальных служащих, обеспечить сохранность и защиту персональных данных.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4. Опубликовать постановление в вестнике МО « Каменка» и разместить на официальном сайте администрации МО « Каменка» в информационно-телекоммуникационной сети «Интернет».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566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66A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Глава муниципального образования « Каменка»</w:t>
      </w:r>
    </w:p>
    <w:p w:rsidR="008566A2" w:rsidRPr="008566A2" w:rsidRDefault="008566A2" w:rsidP="00856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Петрова Н.Б.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66A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8566A2" w:rsidRPr="008566A2" w:rsidRDefault="008566A2" w:rsidP="008566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566A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566A2">
        <w:rPr>
          <w:rFonts w:ascii="Courier New" w:hAnsi="Courier New" w:cs="Courier New"/>
        </w:rPr>
        <w:t xml:space="preserve">Приложение№1                                                                                                            </w:t>
      </w:r>
    </w:p>
    <w:p w:rsidR="008566A2" w:rsidRPr="008566A2" w:rsidRDefault="008566A2" w:rsidP="008566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566A2">
        <w:rPr>
          <w:rFonts w:ascii="Courier New" w:hAnsi="Courier New" w:cs="Courier New"/>
        </w:rPr>
        <w:t xml:space="preserve">                                           Утвержд</w:t>
      </w:r>
      <w:r>
        <w:rPr>
          <w:rFonts w:ascii="Courier New" w:hAnsi="Courier New" w:cs="Courier New"/>
        </w:rPr>
        <w:t>е</w:t>
      </w:r>
      <w:r w:rsidRPr="008566A2">
        <w:rPr>
          <w:rFonts w:ascii="Courier New" w:hAnsi="Courier New" w:cs="Courier New"/>
        </w:rPr>
        <w:t>но</w:t>
      </w:r>
    </w:p>
    <w:p w:rsidR="008566A2" w:rsidRPr="008566A2" w:rsidRDefault="008566A2" w:rsidP="008566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566A2">
        <w:rPr>
          <w:rFonts w:ascii="Courier New" w:hAnsi="Courier New" w:cs="Courier New"/>
        </w:rPr>
        <w:t xml:space="preserve">                                           постановлением                   </w:t>
      </w:r>
    </w:p>
    <w:p w:rsidR="008566A2" w:rsidRPr="008566A2" w:rsidRDefault="008566A2" w:rsidP="008566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566A2">
        <w:rPr>
          <w:rFonts w:ascii="Courier New" w:hAnsi="Courier New" w:cs="Courier New"/>
        </w:rPr>
        <w:t xml:space="preserve">                               администрации МО « Каменка»</w:t>
      </w:r>
    </w:p>
    <w:p w:rsidR="008566A2" w:rsidRPr="008566A2" w:rsidRDefault="008566A2" w:rsidP="008566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№143 </w:t>
      </w:r>
      <w:r w:rsidRPr="008566A2">
        <w:rPr>
          <w:rFonts w:ascii="Courier New" w:hAnsi="Courier New" w:cs="Courier New"/>
        </w:rPr>
        <w:t>от 30.10.2017г.</w:t>
      </w:r>
    </w:p>
    <w:p w:rsidR="008566A2" w:rsidRDefault="008566A2" w:rsidP="008566A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566A2">
        <w:rPr>
          <w:rFonts w:ascii="Arial" w:hAnsi="Arial" w:cs="Arial"/>
          <w:b/>
          <w:sz w:val="30"/>
          <w:szCs w:val="30"/>
        </w:rPr>
        <w:t xml:space="preserve">ведения реестра муниципальных служащих </w:t>
      </w:r>
      <w:r>
        <w:rPr>
          <w:rFonts w:ascii="Arial" w:hAnsi="Arial" w:cs="Arial"/>
          <w:b/>
          <w:sz w:val="30"/>
          <w:szCs w:val="30"/>
        </w:rPr>
        <w:t>а</w:t>
      </w:r>
      <w:r w:rsidRPr="008566A2">
        <w:rPr>
          <w:rFonts w:ascii="Arial" w:hAnsi="Arial" w:cs="Arial"/>
          <w:b/>
          <w:sz w:val="30"/>
          <w:szCs w:val="30"/>
        </w:rPr>
        <w:t>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566A2">
        <w:rPr>
          <w:rFonts w:ascii="Arial" w:hAnsi="Arial" w:cs="Arial"/>
          <w:b/>
          <w:sz w:val="30"/>
          <w:szCs w:val="30"/>
        </w:rPr>
        <w:t>МО «Каменка»</w:t>
      </w:r>
    </w:p>
    <w:p w:rsidR="008566A2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66A2">
        <w:rPr>
          <w:rFonts w:ascii="Arial" w:hAnsi="Arial" w:cs="Arial"/>
          <w:b/>
          <w:sz w:val="30"/>
          <w:szCs w:val="30"/>
        </w:rPr>
        <w:t>(далее – Порядок)</w:t>
      </w:r>
    </w:p>
    <w:p w:rsidR="008566A2" w:rsidRDefault="008566A2" w:rsidP="008566A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566A2" w:rsidRDefault="008566A2" w:rsidP="0085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Статья 1. Общие положения</w:t>
      </w:r>
    </w:p>
    <w:p w:rsidR="008566A2" w:rsidRPr="008566A2" w:rsidRDefault="008566A2" w:rsidP="008566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1.Настоящий Порядок устанавливает правила формирования и ведения реестра муниципальных служащих Администрации МО « Каменка» (далее – реестр муниципальных служащих). 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2.Целью ведения реестра муниципальных служащих является организация учета прохождения муниципальной службы муниципальными служащими Администрации МО « Каменка» (далее – муниципальные служащие), формирование банка данных резерва управленческих кадров, совершенствование работы по подбору и расстановке кадров</w:t>
      </w:r>
      <w:r>
        <w:rPr>
          <w:rFonts w:ascii="Arial" w:hAnsi="Arial" w:cs="Arial"/>
          <w:sz w:val="24"/>
          <w:szCs w:val="24"/>
        </w:rPr>
        <w:t xml:space="preserve"> в Администрации МО « Каменка».</w:t>
      </w:r>
    </w:p>
    <w:p w:rsid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Default="008566A2" w:rsidP="0085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Статья 2. Порядок ведения реестра муниципальных служащих</w:t>
      </w: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1.В Реестр муниципальных служащих включаются сведения из личного дела муниципального служащего. 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2.Основанием для включения в реестр муниципальных служащих является поступление гражданина на муниципальную службу на неопределенный срок.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3.Сведения о муниципальном служащем включаются в реестр муниципальных служащих в течение пяти дней после назначения его на должность муниципальной службы.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4.Основанием для исключения из реестра муниципальных служащих является: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1) Прекращение (расторжение) трудового договора и увольнение муниципального служащего с муниципальной службы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2) Смерть (гибель) муниципального служащего.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3) Признание муниципального служащего </w:t>
      </w:r>
      <w:proofErr w:type="spellStart"/>
      <w:r w:rsidRPr="008566A2">
        <w:rPr>
          <w:rFonts w:ascii="Arial" w:hAnsi="Arial" w:cs="Arial"/>
          <w:sz w:val="24"/>
          <w:szCs w:val="24"/>
        </w:rPr>
        <w:t>безизвестно</w:t>
      </w:r>
      <w:proofErr w:type="spellEnd"/>
      <w:r w:rsidRPr="008566A2">
        <w:rPr>
          <w:rFonts w:ascii="Arial" w:hAnsi="Arial" w:cs="Arial"/>
          <w:sz w:val="24"/>
          <w:szCs w:val="24"/>
        </w:rPr>
        <w:t xml:space="preserve"> отсутствующим.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4) Объявление муниципального служащего умершим решением суда, вступившим в законную силу.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5.В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6.Муниципальный служащий, уволенный с муниципальной службы, исключается из реестра муниципальных служащих в день увольнения.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566A2">
        <w:rPr>
          <w:rFonts w:ascii="Arial" w:hAnsi="Arial" w:cs="Arial"/>
          <w:sz w:val="24"/>
          <w:szCs w:val="24"/>
        </w:rPr>
        <w:t xml:space="preserve">Каждое полугодие к 05 января по состоянию на 1 января и к 05 июля по состоянию на 1 июля Администрация МО « Каменка» представляют в Управление делами Администрации </w:t>
      </w:r>
      <w:proofErr w:type="spellStart"/>
      <w:r w:rsidRPr="008566A2">
        <w:rPr>
          <w:rFonts w:ascii="Arial" w:hAnsi="Arial" w:cs="Arial"/>
          <w:sz w:val="24"/>
          <w:szCs w:val="24"/>
        </w:rPr>
        <w:t>Боханского</w:t>
      </w:r>
      <w:proofErr w:type="spellEnd"/>
      <w:r w:rsidRPr="008566A2">
        <w:rPr>
          <w:rFonts w:ascii="Arial" w:hAnsi="Arial" w:cs="Arial"/>
          <w:sz w:val="24"/>
          <w:szCs w:val="24"/>
        </w:rPr>
        <w:t xml:space="preserve"> муниципального района (далее – кадровая служба) реестр муниципальных служащих по форме, предусмотренной приложением к Порядку, без указания персональных данных (фамилии, имени, отчества), на электронном носителе в формате </w:t>
      </w:r>
      <w:proofErr w:type="spellStart"/>
      <w:r w:rsidRPr="008566A2">
        <w:rPr>
          <w:rFonts w:ascii="Arial" w:hAnsi="Arial" w:cs="Arial"/>
          <w:sz w:val="24"/>
          <w:szCs w:val="24"/>
        </w:rPr>
        <w:t>Word</w:t>
      </w:r>
      <w:proofErr w:type="spellEnd"/>
      <w:r w:rsidRPr="008566A2">
        <w:rPr>
          <w:rFonts w:ascii="Arial" w:hAnsi="Arial" w:cs="Arial"/>
          <w:sz w:val="24"/>
          <w:szCs w:val="24"/>
        </w:rPr>
        <w:t>.</w:t>
      </w:r>
      <w:proofErr w:type="gramEnd"/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8.Ведение реестра муниципальных служащих осуществляется на электронном носителе с обеспечением защиты от несанкционированного доступа и копирования.</w:t>
      </w:r>
    </w:p>
    <w:p w:rsid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9.Ежемесячно не позднее 5-го числа следующего месяца за отчетным Администрация МО « Каменка» представляет в кадровую службу сведения о произошедших изменениях на электронном носителе.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Pr="008566A2" w:rsidRDefault="008566A2" w:rsidP="0085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Статья 3. Содержание реестра муниципальных служащих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lastRenderedPageBreak/>
        <w:t>Реестр муниципальных служащих включает в себя следующую информацию о муниципальном служащем: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1) Порядковый номер.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2) Фамилия, имя, отчество.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3) Дата рождения (число, месяц, год).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4) Сведения о профессиональном образовании (наименование и год окончания образовательного учреждения, специальность (направление) и квалификация по диплому, ученая степень, ученое звание).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5) Дата поступления на муниципальную службу (число, месяц, год).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6) Замещаемая должность муниципальной службы (должность муниципальной службы с учетом наименования структурного подразделения, дата назначения).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7) Группа и функция должности муниципальной службы.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8) Сведения о прохождении аттестации муниципальным служащим (дата проведения аттестации, решение и рекомендации аттестационной комиссии). 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9) Сведения о присвоении классного чина муниципальной службы (наименование классного чина, дата присвоения).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10) Сведения о включении муниципального служащего в резерв управленческих кадров (дата включения в резерв управленческих кадров, наименование должности).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11) Сведения о дополнительном профессиональном образовании: профессиональной переподготовке, повышении квалификации муниципального служащего (наименование учебного заведения, дата окончания, тема, объем, часов). 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12) Стаж муниципальной службы (год, месяц).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13) Сведения о награждении и поощрении муниципального служащего наградами Российской Федерации, Иркутской области, муниципального образования (вид, дата награждения и поощрения).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14) Сведения о применении дисциплинарного взыскания к муниципальному служащему (вид, дата наложения, дата снятия дисциплинарного взыскания).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 xml:space="preserve">15) Информация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допуска). 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16) Информация о ежегодном предоставлении в кадровую службу муниципальным служащим сведений о доходах, расходах, об имуществе и обязательствах имущественного характера (дата принятия).</w:t>
      </w:r>
    </w:p>
    <w:p w:rsid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17)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соблюдению требований к служебному поведению муниципальных служащих и урегулированию конфликта интересов).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66A2" w:rsidRDefault="008566A2" w:rsidP="0085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Статья 4. Ответственность за нарушение законодательства</w:t>
      </w:r>
    </w:p>
    <w:p w:rsidR="008566A2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C58" w:rsidRPr="008566A2" w:rsidRDefault="008566A2" w:rsidP="008566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6A2">
        <w:rPr>
          <w:rFonts w:ascii="Arial" w:hAnsi="Arial" w:cs="Arial"/>
          <w:sz w:val="24"/>
          <w:szCs w:val="24"/>
        </w:rPr>
        <w:t>Лица, на которых возложена ответственность по ведению реестра муниципальных служащих (предоставление сведений), несут ответственность за нарушение требований режима защиты информации, содержащей персональные данные в соответствии с действующим законодательством Российской Федерации.</w:t>
      </w:r>
    </w:p>
    <w:sectPr w:rsidR="007B2C58" w:rsidRPr="008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0"/>
    <w:rsid w:val="00425340"/>
    <w:rsid w:val="007B2C58"/>
    <w:rsid w:val="008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2017-11-02T01:38:00Z</dcterms:created>
  <dcterms:modified xsi:type="dcterms:W3CDTF">2017-11-02T01:46:00Z</dcterms:modified>
</cp:coreProperties>
</file>